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EB" w:rsidRPr="0012188D" w:rsidRDefault="00853345" w:rsidP="008533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188D">
        <w:rPr>
          <w:rFonts w:ascii="Times New Roman" w:hAnsi="Times New Roman" w:cs="Times New Roman"/>
          <w:b/>
          <w:sz w:val="32"/>
          <w:szCs w:val="32"/>
        </w:rPr>
        <w:t>Didaktischer Kommentar für Lehrkräfte</w:t>
      </w:r>
    </w:p>
    <w:p w:rsidR="00AB3EC6" w:rsidRDefault="00AB3EC6" w:rsidP="00AB3EC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3E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Allgemeines zum Lernpfad: </w:t>
      </w:r>
    </w:p>
    <w:p w:rsidR="00AB3EC6" w:rsidRDefault="00AB3EC6" w:rsidP="00AB3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Thema</w:t>
      </w:r>
      <w:r w:rsidRPr="00AB3EC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3EC6">
        <w:rPr>
          <w:rFonts w:ascii="Times New Roman" w:hAnsi="Times New Roman" w:cs="Times New Roman"/>
          <w:sz w:val="24"/>
          <w:szCs w:val="24"/>
        </w:rPr>
        <w:t xml:space="preserve">Signifikanztest für binomialverteilte Zufallsgrößen </w:t>
      </w:r>
    </w:p>
    <w:p w:rsidR="00AB3EC6" w:rsidRDefault="00AB3EC6" w:rsidP="00AB3EC6">
      <w:pPr>
        <w:rPr>
          <w:rFonts w:ascii="Times New Roman" w:hAnsi="Times New Roman" w:cs="Times New Roman"/>
          <w:sz w:val="24"/>
          <w:szCs w:val="24"/>
        </w:rPr>
      </w:pPr>
      <w:r w:rsidRPr="00AB3EC6">
        <w:rPr>
          <w:rFonts w:ascii="Times New Roman" w:hAnsi="Times New Roman" w:cs="Times New Roman"/>
          <w:sz w:val="24"/>
          <w:szCs w:val="24"/>
          <w:u w:val="single"/>
        </w:rPr>
        <w:t>Zeitbedarf</w:t>
      </w:r>
      <w:r w:rsidR="00EA220D">
        <w:rPr>
          <w:rFonts w:ascii="Times New Roman" w:hAnsi="Times New Roman" w:cs="Times New Roman"/>
          <w:sz w:val="24"/>
          <w:szCs w:val="24"/>
        </w:rPr>
        <w:t xml:space="preserve">: </w:t>
      </w:r>
      <w:r w:rsidR="00EA220D">
        <w:rPr>
          <w:rFonts w:ascii="Times New Roman" w:hAnsi="Times New Roman" w:cs="Times New Roman"/>
          <w:sz w:val="24"/>
          <w:szCs w:val="24"/>
        </w:rPr>
        <w:tab/>
      </w:r>
      <w:r w:rsidR="00EA220D">
        <w:rPr>
          <w:rFonts w:ascii="Times New Roman" w:hAnsi="Times New Roman" w:cs="Times New Roman"/>
          <w:sz w:val="24"/>
          <w:szCs w:val="24"/>
        </w:rPr>
        <w:tab/>
      </w:r>
      <w:r w:rsidR="00EA220D">
        <w:rPr>
          <w:rFonts w:ascii="Times New Roman" w:hAnsi="Times New Roman" w:cs="Times New Roman"/>
          <w:sz w:val="24"/>
          <w:szCs w:val="24"/>
        </w:rPr>
        <w:tab/>
        <w:t>ca. 60</w:t>
      </w:r>
      <w:r>
        <w:rPr>
          <w:rFonts w:ascii="Times New Roman" w:hAnsi="Times New Roman" w:cs="Times New Roman"/>
          <w:sz w:val="24"/>
          <w:szCs w:val="24"/>
        </w:rPr>
        <w:t xml:space="preserve"> min </w:t>
      </w:r>
    </w:p>
    <w:p w:rsidR="00AB3EC6" w:rsidRDefault="00E4337F" w:rsidP="00E433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Einsatzzeitpunkt</w:t>
      </w:r>
      <w:r w:rsidR="00AB3EC6">
        <w:rPr>
          <w:rFonts w:ascii="Times New Roman" w:hAnsi="Times New Roman" w:cs="Times New Roman"/>
          <w:sz w:val="24"/>
          <w:szCs w:val="24"/>
        </w:rPr>
        <w:t xml:space="preserve">: </w:t>
      </w:r>
      <w:r w:rsidR="00AB3E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3EC6">
        <w:rPr>
          <w:rFonts w:ascii="Times New Roman" w:hAnsi="Times New Roman" w:cs="Times New Roman"/>
          <w:sz w:val="24"/>
          <w:szCs w:val="24"/>
        </w:rPr>
        <w:t xml:space="preserve">zum Abschluss der Lerneinheit </w:t>
      </w:r>
    </w:p>
    <w:p w:rsidR="00E66CAB" w:rsidRDefault="00E66CAB" w:rsidP="00E66CAB">
      <w:pPr>
        <w:rPr>
          <w:rFonts w:ascii="Times New Roman" w:hAnsi="Times New Roman" w:cs="Times New Roman"/>
          <w:sz w:val="24"/>
          <w:szCs w:val="24"/>
        </w:rPr>
      </w:pPr>
      <w:r w:rsidRPr="00E66CAB">
        <w:rPr>
          <w:rFonts w:ascii="Times New Roman" w:hAnsi="Times New Roman" w:cs="Times New Roman"/>
          <w:sz w:val="24"/>
          <w:szCs w:val="24"/>
          <w:u w:val="single"/>
        </w:rPr>
        <w:t>Benötigte</w:t>
      </w:r>
      <w:r w:rsidR="00E37BAE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E66C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Material: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grafikfähiger Taschenrechner, Stift und Zettel </w:t>
      </w:r>
    </w:p>
    <w:p w:rsidR="00E66CAB" w:rsidRDefault="00E66CAB" w:rsidP="00E66CAB">
      <w:pPr>
        <w:rPr>
          <w:rFonts w:ascii="Times New Roman" w:hAnsi="Times New Roman" w:cs="Times New Roman"/>
          <w:sz w:val="24"/>
          <w:szCs w:val="24"/>
        </w:rPr>
      </w:pPr>
    </w:p>
    <w:p w:rsidR="00FD52C7" w:rsidRDefault="00FD52C7" w:rsidP="00D274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52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Ziel des Lernpfads: </w:t>
      </w:r>
    </w:p>
    <w:p w:rsidR="009446A4" w:rsidRDefault="00E66CAB" w:rsidP="00D27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Ziel des Lernpfades ist es alle wichtigen Inhalte und Aspekte zum Thema Signifikanztest für binomialverteilte Zufallsgrößen zu wiederholen. Die Schüler*innen sollen dabei aktiv üben und überprüfen</w:t>
      </w:r>
      <w:r w:rsidR="00E37B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ob sie die einzelnen Punkte verstanden haben und in der Lage sind sie anzuwenden. </w:t>
      </w:r>
      <w:r w:rsidR="009446A4">
        <w:rPr>
          <w:rFonts w:ascii="Times New Roman" w:hAnsi="Times New Roman" w:cs="Times New Roman"/>
          <w:sz w:val="24"/>
          <w:szCs w:val="24"/>
        </w:rPr>
        <w:t xml:space="preserve">Der Lernpfad will erreichen, dass die Schüler*innen am Ende in der Lage sind mögliche Abituraufgaben </w:t>
      </w:r>
      <w:r w:rsidR="0012188D">
        <w:rPr>
          <w:rFonts w:ascii="Times New Roman" w:hAnsi="Times New Roman" w:cs="Times New Roman"/>
          <w:sz w:val="24"/>
          <w:szCs w:val="24"/>
        </w:rPr>
        <w:t xml:space="preserve">richtig </w:t>
      </w:r>
      <w:r w:rsidR="009446A4">
        <w:rPr>
          <w:rFonts w:ascii="Times New Roman" w:hAnsi="Times New Roman" w:cs="Times New Roman"/>
          <w:sz w:val="24"/>
          <w:szCs w:val="24"/>
        </w:rPr>
        <w:t xml:space="preserve">zu lösen. Außerdem sollen die Schüler*innen nach dem Lernpfad ihr Verständnis zu dem Signifikanztest vertieft haben. </w:t>
      </w:r>
    </w:p>
    <w:p w:rsidR="0012188D" w:rsidRDefault="0012188D" w:rsidP="00D27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2188D" w:rsidRDefault="0012188D" w:rsidP="00D274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18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Benötigtes Vorwissen: </w:t>
      </w:r>
    </w:p>
    <w:p w:rsidR="0012188D" w:rsidRPr="0012188D" w:rsidRDefault="0012188D" w:rsidP="00D27404">
      <w:pPr>
        <w:pStyle w:val="Listenabsatz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Sicherer Umgang mit der Binomialverteilung </w:t>
      </w:r>
    </w:p>
    <w:p w:rsidR="0012188D" w:rsidRPr="0012188D" w:rsidRDefault="0012188D" w:rsidP="00D27404">
      <w:pPr>
        <w:pStyle w:val="Listenabsatz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2188D" w:rsidRPr="0012188D" w:rsidRDefault="0012188D" w:rsidP="00D27404">
      <w:pPr>
        <w:pStyle w:val="Listenabsatz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Die Inhalte sollten bereits im Unterricht behandelt worden sein. Der Lernpfad dient </w:t>
      </w:r>
    </w:p>
    <w:p w:rsidR="0012188D" w:rsidRPr="0012188D" w:rsidRDefault="0012188D" w:rsidP="00D27404">
      <w:pPr>
        <w:pStyle w:val="Listenabsatz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2188D" w:rsidRPr="0012188D" w:rsidRDefault="0012188D" w:rsidP="00D27404">
      <w:pPr>
        <w:pStyle w:val="Listenabsatz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nur zur Wiederholung und Vertiefung. </w:t>
      </w:r>
    </w:p>
    <w:p w:rsidR="0012188D" w:rsidRDefault="0012188D" w:rsidP="00D27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52C7" w:rsidRPr="00FD52C7" w:rsidRDefault="00FD52C7" w:rsidP="00D274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52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Inhaltliche Aspekte: </w:t>
      </w:r>
    </w:p>
    <w:p w:rsidR="00E66CAB" w:rsidRDefault="00E66CAB" w:rsidP="00D27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Auf Folgende</w:t>
      </w:r>
      <w:r w:rsidR="00E4337F">
        <w:rPr>
          <w:rFonts w:ascii="Times New Roman" w:hAnsi="Times New Roman" w:cs="Times New Roman"/>
          <w:sz w:val="24"/>
          <w:szCs w:val="24"/>
        </w:rPr>
        <w:t xml:space="preserve"> inhaltliche</w:t>
      </w:r>
      <w:r>
        <w:rPr>
          <w:rFonts w:ascii="Times New Roman" w:hAnsi="Times New Roman" w:cs="Times New Roman"/>
          <w:sz w:val="24"/>
          <w:szCs w:val="24"/>
        </w:rPr>
        <w:t xml:space="preserve"> Punkte geht der Lernpfad ein: </w:t>
      </w:r>
    </w:p>
    <w:p w:rsidR="00E66CAB" w:rsidRPr="00E4337F" w:rsidRDefault="00E66CAB" w:rsidP="00D27404">
      <w:pPr>
        <w:pStyle w:val="Listenabsatz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337F">
        <w:rPr>
          <w:rFonts w:ascii="Times New Roman" w:hAnsi="Times New Roman" w:cs="Times New Roman"/>
          <w:b/>
          <w:bCs/>
          <w:sz w:val="24"/>
          <w:szCs w:val="24"/>
        </w:rPr>
        <w:t xml:space="preserve">Wiederholung der Binomialverteilung </w:t>
      </w:r>
    </w:p>
    <w:p w:rsidR="00E4337F" w:rsidRDefault="00E4337F" w:rsidP="00D27404">
      <w:pPr>
        <w:pStyle w:val="Listenabsatz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Hier werden die grundlegenden Begriffe, die grafische Anschauung und die Berechnung kumulierter Wahrscheinlichkeiten wiederholt.</w:t>
      </w:r>
    </w:p>
    <w:p w:rsidR="00E66CAB" w:rsidRDefault="00E66CAB" w:rsidP="00D27404">
      <w:pPr>
        <w:pStyle w:val="Listenabsatz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337F">
        <w:rPr>
          <w:rFonts w:ascii="Times New Roman" w:hAnsi="Times New Roman" w:cs="Times New Roman"/>
          <w:b/>
          <w:bCs/>
          <w:sz w:val="24"/>
          <w:szCs w:val="24"/>
        </w:rPr>
        <w:t xml:space="preserve">Grundidee vom Signifikanztest </w:t>
      </w:r>
    </w:p>
    <w:p w:rsidR="00E4337F" w:rsidRPr="00E4337F" w:rsidRDefault="00E4337F" w:rsidP="00D27404">
      <w:pPr>
        <w:pStyle w:val="Listenabsatz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Mit Hilfe der grafischen Anschauung der Bino</w:t>
      </w:r>
      <w:r w:rsidR="009446A4">
        <w:rPr>
          <w:rFonts w:ascii="Times New Roman" w:hAnsi="Times New Roman" w:cs="Times New Roman"/>
          <w:sz w:val="24"/>
          <w:szCs w:val="24"/>
        </w:rPr>
        <w:t>mialverteilung w</w:t>
      </w:r>
      <w:r w:rsidR="00EA220D">
        <w:rPr>
          <w:rFonts w:ascii="Times New Roman" w:hAnsi="Times New Roman" w:cs="Times New Roman"/>
          <w:sz w:val="24"/>
          <w:szCs w:val="24"/>
        </w:rPr>
        <w:t>ird der Grundgedanke des Tests</w:t>
      </w:r>
      <w:r w:rsidR="009446A4">
        <w:rPr>
          <w:rFonts w:ascii="Times New Roman" w:hAnsi="Times New Roman" w:cs="Times New Roman"/>
          <w:sz w:val="24"/>
          <w:szCs w:val="24"/>
        </w:rPr>
        <w:t xml:space="preserve"> erläutert. </w:t>
      </w:r>
    </w:p>
    <w:p w:rsidR="00E66CAB" w:rsidRDefault="00E66CAB" w:rsidP="00D27404">
      <w:pPr>
        <w:pStyle w:val="Listenabsatz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46A4">
        <w:rPr>
          <w:rFonts w:ascii="Times New Roman" w:hAnsi="Times New Roman" w:cs="Times New Roman"/>
          <w:b/>
          <w:bCs/>
          <w:sz w:val="24"/>
          <w:szCs w:val="24"/>
        </w:rPr>
        <w:t>Aufbau und Durchführung eines Signifikanztests</w:t>
      </w:r>
    </w:p>
    <w:p w:rsidR="0012188D" w:rsidRPr="00D27404" w:rsidRDefault="00E37BAE" w:rsidP="00D27404">
      <w:pPr>
        <w:pStyle w:val="Listenabsatz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Durch eine Vier-Schritt-</w:t>
      </w:r>
      <w:r w:rsidR="009446A4">
        <w:rPr>
          <w:rFonts w:ascii="Times New Roman" w:hAnsi="Times New Roman" w:cs="Times New Roman"/>
          <w:sz w:val="24"/>
          <w:szCs w:val="24"/>
        </w:rPr>
        <w:t xml:space="preserve">Methode wird die Durchführung des Signifikanztest erklärt und durch verschiedene Übungen trainiert. </w:t>
      </w:r>
    </w:p>
    <w:p w:rsidR="00E66CAB" w:rsidRDefault="00E66CAB" w:rsidP="00D27404">
      <w:pPr>
        <w:pStyle w:val="Listenabsatz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46A4">
        <w:rPr>
          <w:rFonts w:ascii="Times New Roman" w:hAnsi="Times New Roman" w:cs="Times New Roman"/>
          <w:b/>
          <w:bCs/>
          <w:sz w:val="24"/>
          <w:szCs w:val="24"/>
        </w:rPr>
        <w:t>Fehlerarten (keine Berechnung!)</w:t>
      </w:r>
    </w:p>
    <w:p w:rsidR="009446A4" w:rsidRPr="009446A4" w:rsidRDefault="009446A4" w:rsidP="00D27404">
      <w:pPr>
        <w:pStyle w:val="Listenabsatz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Auf die Fehlerarten wird nur im inhaltlichen Zusammenhang eingegangen. </w:t>
      </w:r>
    </w:p>
    <w:p w:rsidR="004277B9" w:rsidRDefault="00E66CAB" w:rsidP="00D27404">
      <w:pPr>
        <w:pStyle w:val="Listenabsatz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7B9">
        <w:rPr>
          <w:rFonts w:ascii="Times New Roman" w:hAnsi="Times New Roman" w:cs="Times New Roman"/>
          <w:b/>
          <w:bCs/>
          <w:sz w:val="24"/>
          <w:szCs w:val="24"/>
        </w:rPr>
        <w:t xml:space="preserve">Klausurtraining </w:t>
      </w:r>
    </w:p>
    <w:p w:rsidR="00E66CAB" w:rsidRDefault="004277B9" w:rsidP="00D27404">
      <w:pPr>
        <w:pStyle w:val="Listenabsatz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Aufgaben sind in </w:t>
      </w:r>
      <w:r w:rsidR="004F3355">
        <w:rPr>
          <w:rFonts w:ascii="Times New Roman" w:hAnsi="Times New Roman" w:cs="Times New Roman"/>
          <w:sz w:val="24"/>
          <w:szCs w:val="24"/>
        </w:rPr>
        <w:t>Anlehnung an die</w:t>
      </w:r>
      <w:r w:rsidR="00E66CAB">
        <w:rPr>
          <w:rFonts w:ascii="Times New Roman" w:hAnsi="Times New Roman" w:cs="Times New Roman"/>
          <w:sz w:val="24"/>
          <w:szCs w:val="24"/>
        </w:rPr>
        <w:t xml:space="preserve"> Abituraufgaben aus Sachsen, Bayern und Baden-Württemberg</w:t>
      </w:r>
      <w:r>
        <w:rPr>
          <w:rFonts w:ascii="Times New Roman" w:hAnsi="Times New Roman" w:cs="Times New Roman"/>
          <w:sz w:val="24"/>
          <w:szCs w:val="24"/>
        </w:rPr>
        <w:t xml:space="preserve"> erstellt worden. </w:t>
      </w:r>
    </w:p>
    <w:p w:rsidR="00E4337F" w:rsidRDefault="0028705F" w:rsidP="00D27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Hinweis: </w:t>
      </w:r>
      <w:r w:rsidR="004277B9">
        <w:rPr>
          <w:rFonts w:ascii="Times New Roman" w:hAnsi="Times New Roman" w:cs="Times New Roman"/>
          <w:sz w:val="24"/>
          <w:szCs w:val="24"/>
        </w:rPr>
        <w:t xml:space="preserve">Den ganzen Lernpfad über begleiten die Schüler*innen eine </w:t>
      </w:r>
      <w:r w:rsidR="00220B2C">
        <w:rPr>
          <w:rFonts w:ascii="Times New Roman" w:hAnsi="Times New Roman" w:cs="Times New Roman"/>
          <w:sz w:val="24"/>
          <w:szCs w:val="24"/>
        </w:rPr>
        <w:t>Umweltg</w:t>
      </w:r>
      <w:r w:rsidR="004277B9">
        <w:rPr>
          <w:rFonts w:ascii="Times New Roman" w:hAnsi="Times New Roman" w:cs="Times New Roman"/>
          <w:sz w:val="24"/>
          <w:szCs w:val="24"/>
        </w:rPr>
        <w:t>ruppe</w:t>
      </w:r>
      <w:r w:rsidR="00E37BAE">
        <w:rPr>
          <w:rFonts w:ascii="Times New Roman" w:hAnsi="Times New Roman" w:cs="Times New Roman"/>
          <w:sz w:val="24"/>
          <w:szCs w:val="24"/>
        </w:rPr>
        <w:t>,</w:t>
      </w:r>
      <w:r w:rsidR="004277B9">
        <w:rPr>
          <w:rFonts w:ascii="Times New Roman" w:hAnsi="Times New Roman" w:cs="Times New Roman"/>
          <w:sz w:val="24"/>
          <w:szCs w:val="24"/>
        </w:rPr>
        <w:t xml:space="preserve"> die zeigen möchte, dass der Ant</w:t>
      </w:r>
      <w:r w:rsidR="0012188D">
        <w:rPr>
          <w:rFonts w:ascii="Times New Roman" w:hAnsi="Times New Roman" w:cs="Times New Roman"/>
          <w:sz w:val="24"/>
          <w:szCs w:val="24"/>
        </w:rPr>
        <w:t xml:space="preserve">eil der Menschen in Deutschland, </w:t>
      </w:r>
      <w:r w:rsidR="004277B9">
        <w:rPr>
          <w:rFonts w:ascii="Times New Roman" w:hAnsi="Times New Roman" w:cs="Times New Roman"/>
          <w:sz w:val="24"/>
          <w:szCs w:val="24"/>
        </w:rPr>
        <w:t>die den Klimawandel als Bedrohung ansehen</w:t>
      </w:r>
      <w:r w:rsidR="00E37B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im Vergleich zu 2019</w:t>
      </w:r>
      <w:r w:rsidR="004277B9">
        <w:rPr>
          <w:rFonts w:ascii="Times New Roman" w:hAnsi="Times New Roman" w:cs="Times New Roman"/>
          <w:sz w:val="24"/>
          <w:szCs w:val="24"/>
        </w:rPr>
        <w:t xml:space="preserve"> gestiegen ist. </w:t>
      </w:r>
    </w:p>
    <w:p w:rsidR="004277B9" w:rsidRDefault="004277B9" w:rsidP="00D27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337F" w:rsidRDefault="00E4337F" w:rsidP="00D274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337F">
        <w:rPr>
          <w:rFonts w:ascii="Times New Roman" w:hAnsi="Times New Roman" w:cs="Times New Roman"/>
          <w:b/>
          <w:bCs/>
          <w:sz w:val="24"/>
          <w:szCs w:val="24"/>
          <w:u w:val="single"/>
        </w:rPr>
        <w:t>Übung</w:t>
      </w:r>
      <w:r w:rsidR="004F3355">
        <w:rPr>
          <w:rFonts w:ascii="Times New Roman" w:hAnsi="Times New Roman" w:cs="Times New Roman"/>
          <w:b/>
          <w:bCs/>
          <w:sz w:val="24"/>
          <w:szCs w:val="24"/>
          <w:u w:val="single"/>
        </w:rPr>
        <w:t>en</w:t>
      </w:r>
      <w:r w:rsidRPr="00E4337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E4337F" w:rsidRDefault="0028705F" w:rsidP="00D27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Lernpfad arbeitet mit </w:t>
      </w:r>
      <w:r w:rsidRPr="0028705F">
        <w:rPr>
          <w:rFonts w:ascii="Times New Roman" w:hAnsi="Times New Roman" w:cs="Times New Roman"/>
          <w:sz w:val="24"/>
          <w:szCs w:val="24"/>
        </w:rPr>
        <w:t>Erklär-Videos</w:t>
      </w:r>
      <w:r>
        <w:rPr>
          <w:rFonts w:ascii="Times New Roman" w:hAnsi="Times New Roman" w:cs="Times New Roman"/>
          <w:sz w:val="24"/>
          <w:szCs w:val="24"/>
        </w:rPr>
        <w:t xml:space="preserve">. Zudem gibt es </w:t>
      </w:r>
      <w:r w:rsidR="00E4337F">
        <w:rPr>
          <w:rFonts w:ascii="Times New Roman" w:hAnsi="Times New Roman" w:cs="Times New Roman"/>
          <w:sz w:val="24"/>
          <w:szCs w:val="24"/>
        </w:rPr>
        <w:t>verschieden</w:t>
      </w:r>
      <w:r>
        <w:rPr>
          <w:rFonts w:ascii="Times New Roman" w:hAnsi="Times New Roman" w:cs="Times New Roman"/>
          <w:sz w:val="24"/>
          <w:szCs w:val="24"/>
        </w:rPr>
        <w:t>e</w:t>
      </w:r>
      <w:r w:rsidR="00E4337F">
        <w:rPr>
          <w:rFonts w:ascii="Times New Roman" w:hAnsi="Times New Roman" w:cs="Times New Roman"/>
          <w:sz w:val="24"/>
          <w:szCs w:val="24"/>
        </w:rPr>
        <w:t xml:space="preserve"> interaktiven Übungen. Zum einen verwendet er </w:t>
      </w:r>
      <w:r w:rsidR="00E4337F" w:rsidRPr="0028705F">
        <w:rPr>
          <w:rFonts w:ascii="Times New Roman" w:hAnsi="Times New Roman" w:cs="Times New Roman"/>
          <w:sz w:val="24"/>
          <w:szCs w:val="24"/>
        </w:rPr>
        <w:t>Lückentexte.</w:t>
      </w:r>
      <w:r w:rsidR="00E37BAE">
        <w:rPr>
          <w:rFonts w:ascii="Times New Roman" w:hAnsi="Times New Roman" w:cs="Times New Roman"/>
          <w:sz w:val="24"/>
          <w:szCs w:val="24"/>
        </w:rPr>
        <w:t xml:space="preserve"> Diese sind so programmiert, </w:t>
      </w:r>
      <w:r w:rsidR="00E4337F">
        <w:rPr>
          <w:rFonts w:ascii="Times New Roman" w:hAnsi="Times New Roman" w:cs="Times New Roman"/>
          <w:sz w:val="24"/>
          <w:szCs w:val="24"/>
        </w:rPr>
        <w:t xml:space="preserve">dass am Ende die falsch zugeordneten Begriffe </w:t>
      </w:r>
      <w:r w:rsidR="00E37BAE">
        <w:rPr>
          <w:rFonts w:ascii="Times New Roman" w:hAnsi="Times New Roman" w:cs="Times New Roman"/>
          <w:sz w:val="24"/>
          <w:szCs w:val="24"/>
        </w:rPr>
        <w:t>zurückspringen und diese neu zu</w:t>
      </w:r>
      <w:r w:rsidR="00E4337F">
        <w:rPr>
          <w:rFonts w:ascii="Times New Roman" w:hAnsi="Times New Roman" w:cs="Times New Roman"/>
          <w:sz w:val="24"/>
          <w:szCs w:val="24"/>
        </w:rPr>
        <w:t xml:space="preserve">geordnet werden können. Dann gibt es noch </w:t>
      </w:r>
      <w:r w:rsidR="0012188D">
        <w:rPr>
          <w:rFonts w:ascii="Times New Roman" w:hAnsi="Times New Roman" w:cs="Times New Roman"/>
          <w:sz w:val="24"/>
          <w:szCs w:val="24"/>
        </w:rPr>
        <w:t xml:space="preserve">schriftliche </w:t>
      </w:r>
      <w:r w:rsidR="00E4337F">
        <w:rPr>
          <w:rFonts w:ascii="Times New Roman" w:hAnsi="Times New Roman" w:cs="Times New Roman"/>
          <w:sz w:val="24"/>
          <w:szCs w:val="24"/>
        </w:rPr>
        <w:t xml:space="preserve">Aufgaben, bei </w:t>
      </w:r>
      <w:r>
        <w:rPr>
          <w:rFonts w:ascii="Times New Roman" w:hAnsi="Times New Roman" w:cs="Times New Roman"/>
          <w:sz w:val="24"/>
          <w:szCs w:val="24"/>
        </w:rPr>
        <w:t>denen</w:t>
      </w:r>
      <w:r w:rsidR="00E4337F">
        <w:rPr>
          <w:rFonts w:ascii="Times New Roman" w:hAnsi="Times New Roman" w:cs="Times New Roman"/>
          <w:sz w:val="24"/>
          <w:szCs w:val="24"/>
        </w:rPr>
        <w:t xml:space="preserve"> oft gestufte Hilfe</w:t>
      </w:r>
      <w:r w:rsidR="00E37BAE">
        <w:rPr>
          <w:rFonts w:ascii="Times New Roman" w:hAnsi="Times New Roman" w:cs="Times New Roman"/>
          <w:sz w:val="24"/>
          <w:szCs w:val="24"/>
        </w:rPr>
        <w:t>n</w:t>
      </w:r>
      <w:r w:rsidR="00E4337F">
        <w:rPr>
          <w:rFonts w:ascii="Times New Roman" w:hAnsi="Times New Roman" w:cs="Times New Roman"/>
          <w:sz w:val="24"/>
          <w:szCs w:val="24"/>
        </w:rPr>
        <w:t xml:space="preserve"> eingeblendet werden </w:t>
      </w:r>
      <w:r>
        <w:rPr>
          <w:rFonts w:ascii="Times New Roman" w:hAnsi="Times New Roman" w:cs="Times New Roman"/>
          <w:sz w:val="24"/>
          <w:szCs w:val="24"/>
        </w:rPr>
        <w:t>können und zum Schluss auch di</w:t>
      </w:r>
      <w:r w:rsidR="00E37BAE">
        <w:rPr>
          <w:rFonts w:ascii="Times New Roman" w:hAnsi="Times New Roman" w:cs="Times New Roman"/>
          <w:sz w:val="24"/>
          <w:szCs w:val="24"/>
        </w:rPr>
        <w:t>e Lösungen angezeigt werden können</w:t>
      </w:r>
      <w:r>
        <w:rPr>
          <w:rFonts w:ascii="Times New Roman" w:hAnsi="Times New Roman" w:cs="Times New Roman"/>
          <w:sz w:val="24"/>
          <w:szCs w:val="24"/>
        </w:rPr>
        <w:t>. Auch gibt es</w:t>
      </w:r>
      <w:r w:rsidR="00E37BAE">
        <w:rPr>
          <w:rFonts w:ascii="Times New Roman" w:hAnsi="Times New Roman" w:cs="Times New Roman"/>
          <w:sz w:val="24"/>
          <w:szCs w:val="24"/>
        </w:rPr>
        <w:t xml:space="preserve"> einen Multiple-Choice-</w:t>
      </w:r>
      <w:r>
        <w:rPr>
          <w:rFonts w:ascii="Times New Roman" w:hAnsi="Times New Roman" w:cs="Times New Roman"/>
          <w:sz w:val="24"/>
          <w:szCs w:val="24"/>
        </w:rPr>
        <w:t>Test</w:t>
      </w:r>
      <w:r w:rsidR="0012188D">
        <w:rPr>
          <w:rFonts w:ascii="Times New Roman" w:hAnsi="Times New Roman" w:cs="Times New Roman"/>
          <w:sz w:val="24"/>
          <w:szCs w:val="24"/>
        </w:rPr>
        <w:t>,</w:t>
      </w:r>
      <w:r w:rsidR="00E37BAE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</w:t>
      </w:r>
      <w:r w:rsidR="00E37BA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direkt n</w:t>
      </w:r>
      <w:r w:rsidR="00E37BAE">
        <w:rPr>
          <w:rFonts w:ascii="Times New Roman" w:hAnsi="Times New Roman" w:cs="Times New Roman"/>
          <w:sz w:val="24"/>
          <w:szCs w:val="24"/>
        </w:rPr>
        <w:t>ach Ausfüllen ausgewertet wird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5FBB" w:rsidRDefault="00335FBB" w:rsidP="00D27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5FBB" w:rsidRDefault="00335FBB" w:rsidP="00D2740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Lernzielkontrolle</w:t>
      </w:r>
    </w:p>
    <w:p w:rsidR="00335FBB" w:rsidRPr="00335FBB" w:rsidRDefault="00335FBB" w:rsidP="00D27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Auf der nächsten Seite finden S</w:t>
      </w:r>
      <w:r w:rsidR="00E37BAE">
        <w:rPr>
          <w:rFonts w:ascii="Times New Roman" w:hAnsi="Times New Roman" w:cs="Times New Roman"/>
          <w:sz w:val="24"/>
          <w:szCs w:val="24"/>
        </w:rPr>
        <w:t>ie einen kurzen Test. Mit diesem</w:t>
      </w:r>
      <w:r>
        <w:rPr>
          <w:rFonts w:ascii="Times New Roman" w:hAnsi="Times New Roman" w:cs="Times New Roman"/>
          <w:sz w:val="24"/>
          <w:szCs w:val="24"/>
        </w:rPr>
        <w:t xml:space="preserve"> können Sie überprüfen, ob die Ziele des Lernpfades erreicht wurden. Aufgabe 1 überprüft</w:t>
      </w:r>
      <w:r w:rsidR="007549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ob die Schüler*innen in der Lage sind einen Signifikanztest durchzuführen. Aufgabe 2 testet das inhaltliche Verständnis. Die</w:t>
      </w:r>
      <w:r w:rsidR="0075493E">
        <w:rPr>
          <w:rFonts w:ascii="Times New Roman" w:hAnsi="Times New Roman" w:cs="Times New Roman"/>
          <w:sz w:val="24"/>
          <w:szCs w:val="24"/>
        </w:rPr>
        <w:t xml:space="preserve"> Musterlösung des Tests finden S</w:t>
      </w:r>
      <w:r>
        <w:rPr>
          <w:rFonts w:ascii="Times New Roman" w:hAnsi="Times New Roman" w:cs="Times New Roman"/>
          <w:sz w:val="24"/>
          <w:szCs w:val="24"/>
        </w:rPr>
        <w:t xml:space="preserve">ie im Anhang. </w:t>
      </w:r>
    </w:p>
    <w:p w:rsidR="00E66CAB" w:rsidRDefault="00E66CAB" w:rsidP="00E66CAB">
      <w:pPr>
        <w:rPr>
          <w:rFonts w:ascii="Times New Roman" w:hAnsi="Times New Roman" w:cs="Times New Roman"/>
          <w:sz w:val="24"/>
          <w:szCs w:val="24"/>
        </w:rPr>
      </w:pPr>
    </w:p>
    <w:p w:rsidR="00335FBB" w:rsidRDefault="00335FBB" w:rsidP="00E66CAB">
      <w:pPr>
        <w:rPr>
          <w:rFonts w:ascii="Times New Roman" w:hAnsi="Times New Roman" w:cs="Times New Roman"/>
          <w:sz w:val="24"/>
          <w:szCs w:val="24"/>
        </w:rPr>
      </w:pPr>
    </w:p>
    <w:p w:rsidR="00335FBB" w:rsidRDefault="00335FBB" w:rsidP="00E66CAB">
      <w:pPr>
        <w:rPr>
          <w:rFonts w:ascii="Times New Roman" w:hAnsi="Times New Roman" w:cs="Times New Roman"/>
          <w:sz w:val="24"/>
          <w:szCs w:val="24"/>
        </w:rPr>
      </w:pPr>
    </w:p>
    <w:p w:rsidR="00335FBB" w:rsidRDefault="00335FBB" w:rsidP="00335FBB">
      <w:pPr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>
        <w:rPr>
          <w:rFonts w:asciiTheme="majorBidi" w:hAnsiTheme="majorBidi" w:cstheme="majorBidi"/>
          <w:b/>
          <w:bCs/>
          <w:sz w:val="44"/>
          <w:szCs w:val="44"/>
          <w:u w:val="single"/>
        </w:rPr>
        <w:lastRenderedPageBreak/>
        <w:t xml:space="preserve">Test  </w:t>
      </w:r>
    </w:p>
    <w:p w:rsidR="00335FBB" w:rsidRDefault="00335FBB" w:rsidP="00335FB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Aufgabe 1)</w:t>
      </w:r>
    </w:p>
    <w:p w:rsidR="00335FBB" w:rsidRDefault="00335FBB" w:rsidP="00DC31B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Nach einer Veränderung des Produktionsablaufes wird von Seiten eines Autoherstellers behauptet, dass von den produzierten Autoteilen statt bisher 6 % nun weniger fehlerhaft sind. In einem Test mit 100 zufällig entnommenen Autoteile</w:t>
      </w:r>
      <w:r w:rsidR="0075493E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, soll die Nullhypothese „ Der An</w:t>
      </w:r>
      <w:r w:rsidR="0075493E">
        <w:rPr>
          <w:rFonts w:asciiTheme="majorBidi" w:hAnsiTheme="majorBidi" w:cstheme="majorBidi"/>
          <w:sz w:val="24"/>
          <w:szCs w:val="24"/>
        </w:rPr>
        <w:t>teil der fehlerhaften Autoteile</w:t>
      </w:r>
      <w:r>
        <w:rPr>
          <w:rFonts w:asciiTheme="majorBidi" w:hAnsiTheme="majorBidi" w:cstheme="majorBidi"/>
          <w:sz w:val="24"/>
          <w:szCs w:val="24"/>
        </w:rPr>
        <w:t xml:space="preserve"> beträgt 6%“ auf ein Signifikanzniveau von 5% überprüft werden. </w:t>
      </w:r>
    </w:p>
    <w:p w:rsidR="00335FBB" w:rsidRDefault="00335FBB" w:rsidP="00335FBB">
      <w:pPr>
        <w:pStyle w:val="Listenabsatz"/>
        <w:numPr>
          <w:ilvl w:val="0"/>
          <w:numId w:val="4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Führe einen passenden Sig</w:t>
      </w:r>
      <w:r w:rsidR="0075493E">
        <w:rPr>
          <w:rFonts w:asciiTheme="majorBidi" w:hAnsiTheme="majorBidi" w:cstheme="majorBidi"/>
          <w:sz w:val="24"/>
          <w:szCs w:val="24"/>
        </w:rPr>
        <w:t>nifikanztest durch und bestimme den Verwerfungsbereich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</w:p>
    <w:p w:rsidR="00335FBB" w:rsidRDefault="00335FBB" w:rsidP="00335FBB">
      <w:pPr>
        <w:pStyle w:val="Listenabsatz"/>
        <w:numPr>
          <w:ilvl w:val="0"/>
          <w:numId w:val="4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Von den 100 zufällig entnommen Autoteilen ist ein Teil defekt. Wie ist dieses Ergebnis zu interpretieren? </w:t>
      </w:r>
    </w:p>
    <w:p w:rsidR="00335FBB" w:rsidRDefault="00335FBB" w:rsidP="00335FBB">
      <w:pPr>
        <w:pStyle w:val="Listenabsatz"/>
        <w:numPr>
          <w:ilvl w:val="0"/>
          <w:numId w:val="4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Beschreibe</w:t>
      </w:r>
      <w:r w:rsidR="0075493E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worin der Fehler 1. Art und </w:t>
      </w:r>
      <w:r w:rsidR="0075493E">
        <w:rPr>
          <w:rFonts w:asciiTheme="majorBidi" w:hAnsiTheme="majorBidi" w:cstheme="majorBidi"/>
          <w:sz w:val="24"/>
          <w:szCs w:val="24"/>
        </w:rPr>
        <w:t xml:space="preserve">der </w:t>
      </w:r>
      <w:r>
        <w:rPr>
          <w:rFonts w:asciiTheme="majorBidi" w:hAnsiTheme="majorBidi" w:cstheme="majorBidi"/>
          <w:sz w:val="24"/>
          <w:szCs w:val="24"/>
        </w:rPr>
        <w:t xml:space="preserve">Fehler 2. Art im Kausalzusammenhang besteht. </w:t>
      </w:r>
    </w:p>
    <w:p w:rsidR="00335FBB" w:rsidRDefault="00335FBB" w:rsidP="00335FB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35FBB" w:rsidRDefault="00335FBB" w:rsidP="00335FB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Aufgabe 2)</w:t>
      </w:r>
    </w:p>
    <w:p w:rsidR="00335FBB" w:rsidRDefault="00335FBB" w:rsidP="00335FB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Sind die jeweiligen Aussagen richtig oder falsch?  Falls die Antwort falsch ist, verbessere die Antwort.</w:t>
      </w:r>
    </w:p>
    <w:p w:rsidR="00335FBB" w:rsidRDefault="00335FBB" w:rsidP="00335FBB">
      <w:pPr>
        <w:pStyle w:val="Listenabsatz"/>
        <w:numPr>
          <w:ilvl w:val="0"/>
          <w:numId w:val="5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Das Signifikanzniveau </w:t>
      </w:r>
      <m:oMath>
        <m:r>
          <w:rPr>
            <w:rFonts w:ascii="Cambria Math" w:hAnsi="Cambria Math" w:cstheme="majorBidi"/>
            <w:sz w:val="24"/>
            <w:szCs w:val="24"/>
          </w:rPr>
          <m:t>α</m:t>
        </m:r>
      </m:oMath>
      <w:r>
        <w:rPr>
          <w:rFonts w:asciiTheme="majorBidi" w:hAnsiTheme="majorBidi" w:cstheme="majorBidi"/>
          <w:sz w:val="24"/>
          <w:szCs w:val="24"/>
        </w:rPr>
        <w:t xml:space="preserve"> beschreibt die zugelassene tolerierte Wahrscheinlichkeit dafür eine falsche Hypothese beizubehalten</w:t>
      </w:r>
      <w:r w:rsidR="0075493E">
        <w:rPr>
          <w:rFonts w:asciiTheme="majorBidi" w:hAnsiTheme="majorBidi" w:cstheme="majorBidi"/>
          <w:sz w:val="24"/>
          <w:szCs w:val="24"/>
        </w:rPr>
        <w:t>.</w:t>
      </w:r>
    </w:p>
    <w:p w:rsidR="00335FBB" w:rsidRDefault="00335FBB" w:rsidP="00335FBB">
      <w:pPr>
        <w:pStyle w:val="Listenabsatz"/>
        <w:numPr>
          <w:ilvl w:val="0"/>
          <w:numId w:val="5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Das Ziel eines Signifikanztest ist es die Nullhypothese zu bestätigen. </w:t>
      </w:r>
    </w:p>
    <w:p w:rsidR="00335FBB" w:rsidRDefault="00335FBB" w:rsidP="00335FBB">
      <w:pPr>
        <w:pStyle w:val="Listenabsatz"/>
        <w:numPr>
          <w:ilvl w:val="0"/>
          <w:numId w:val="5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Im </w:t>
      </w:r>
      <w:r w:rsidR="0075493E">
        <w:rPr>
          <w:rFonts w:asciiTheme="majorBidi" w:hAnsiTheme="majorBidi" w:cstheme="majorBidi"/>
          <w:sz w:val="24"/>
          <w:szCs w:val="24"/>
        </w:rPr>
        <w:t>Nicht-Verwerfungsbereich</w:t>
      </w:r>
      <w:r>
        <w:rPr>
          <w:rFonts w:asciiTheme="majorBidi" w:hAnsiTheme="majorBidi" w:cstheme="majorBidi"/>
          <w:sz w:val="24"/>
          <w:szCs w:val="24"/>
        </w:rPr>
        <w:t xml:space="preserve"> ist keine Aussage möglich, da auch andere Verteilungen mit anderen Wahrscheinlichkeiten zu Grunde liegen könnten. </w:t>
      </w:r>
    </w:p>
    <w:p w:rsidR="00335FBB" w:rsidRDefault="00335FBB" w:rsidP="00335FBB">
      <w:pPr>
        <w:pStyle w:val="Listenabsatz"/>
        <w:numPr>
          <w:ilvl w:val="0"/>
          <w:numId w:val="5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Im Verwerfungsbereich kann man mit einer großen statistischen Sicherheit sagen, dass die Gegenhypothese gilt. </w:t>
      </w:r>
      <w:bookmarkStart w:id="0" w:name="_GoBack"/>
      <w:bookmarkEnd w:id="0"/>
    </w:p>
    <w:p w:rsidR="00335FBB" w:rsidRDefault="00335FBB" w:rsidP="00335FBB">
      <w:pPr>
        <w:pStyle w:val="Listenabsatz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35FBB" w:rsidRDefault="00335FBB" w:rsidP="00335FB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35FBB" w:rsidRDefault="00335FBB" w:rsidP="00335FBB">
      <w:pPr>
        <w:rPr>
          <w:rFonts w:asciiTheme="majorBidi" w:hAnsiTheme="majorBidi" w:cstheme="majorBidi"/>
          <w:sz w:val="24"/>
          <w:szCs w:val="24"/>
        </w:rPr>
      </w:pPr>
    </w:p>
    <w:p w:rsidR="00DC31BD" w:rsidRDefault="00DC31BD" w:rsidP="00335FBB"/>
    <w:p w:rsidR="00D27404" w:rsidRDefault="00D27404" w:rsidP="00335FBB"/>
    <w:p w:rsidR="0075493E" w:rsidRDefault="0075493E" w:rsidP="00335FBB"/>
    <w:p w:rsidR="00335FBB" w:rsidRDefault="00335FBB" w:rsidP="00335FBB">
      <w:pPr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lastRenderedPageBreak/>
        <w:t xml:space="preserve">Lösung </w:t>
      </w:r>
    </w:p>
    <w:p w:rsidR="00335FBB" w:rsidRDefault="00335FBB" w:rsidP="00335FB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Aufgabe 1) </w:t>
      </w:r>
    </w:p>
    <w:p w:rsidR="00335FBB" w:rsidRDefault="00335FBB" w:rsidP="00335FBB">
      <w:pPr>
        <w:pStyle w:val="Listenabsatz"/>
        <w:numPr>
          <w:ilvl w:val="0"/>
          <w:numId w:val="6"/>
        </w:numPr>
        <w:spacing w:after="16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1. Schritt: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=0,06</m:t>
        </m:r>
      </m:oMath>
      <w:r>
        <w:rPr>
          <w:rFonts w:asciiTheme="majorBidi" w:hAnsiTheme="majorBidi" w:cstheme="majorBidi"/>
          <w:sz w:val="24"/>
          <w:szCs w:val="24"/>
        </w:rPr>
        <w:t xml:space="preserve"> und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&lt;0,06</m:t>
        </m:r>
      </m:oMath>
    </w:p>
    <w:p w:rsidR="00335FBB" w:rsidRDefault="00335FBB" w:rsidP="00335FBB">
      <w:pPr>
        <w:pStyle w:val="Listenabsatz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u w:val="single"/>
        </w:rPr>
        <w:t xml:space="preserve">2. Schritt: </w:t>
      </w:r>
      <w:r>
        <w:rPr>
          <w:rFonts w:asciiTheme="majorBidi" w:hAnsiTheme="majorBidi" w:cstheme="majorBidi"/>
          <w:sz w:val="24"/>
          <w:szCs w:val="24"/>
        </w:rPr>
        <w:t xml:space="preserve">n=100 und </w:t>
      </w:r>
      <m:oMath>
        <m:r>
          <w:rPr>
            <w:rFonts w:ascii="Cambria Math" w:hAnsi="Cambria Math" w:cstheme="majorBidi"/>
            <w:sz w:val="24"/>
            <w:szCs w:val="24"/>
          </w:rPr>
          <m:t>α=5%</m:t>
        </m:r>
      </m:oMath>
    </w:p>
    <w:p w:rsidR="00335FBB" w:rsidRDefault="00335FBB" w:rsidP="00335FBB">
      <w:pPr>
        <w:pStyle w:val="Listenabsatz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u w:val="single"/>
        </w:rPr>
        <w:t xml:space="preserve">3. Schritt: </w:t>
      </w:r>
      <w:r>
        <w:rPr>
          <w:rFonts w:asciiTheme="majorBidi" w:hAnsiTheme="majorBidi" w:cstheme="majorBidi"/>
          <w:sz w:val="24"/>
          <w:szCs w:val="24"/>
        </w:rPr>
        <w:t xml:space="preserve"> X ist die Anzahl der überprüften Autoteile, die defekt sind. </w:t>
      </w:r>
    </w:p>
    <w:p w:rsidR="00335FBB" w:rsidRDefault="00335FBB" w:rsidP="00335FB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X ist</w:t>
      </w:r>
      <w:r w:rsidR="00DC31B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 xml:space="preserve">100;0.06 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–verteilt</m:t>
        </m:r>
      </m:oMath>
    </w:p>
    <w:p w:rsidR="00335FBB" w:rsidRDefault="00335FBB" w:rsidP="00335FB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4. Schritt: </w:t>
      </w:r>
      <m:oMath>
        <m:r>
          <w:rPr>
            <w:rFonts w:ascii="Cambria Math" w:hAnsi="Cambria Math" w:cstheme="majorBidi"/>
            <w:sz w:val="24"/>
            <w:szCs w:val="24"/>
          </w:rPr>
          <m:t>P(X≤kr)≤0,05</m:t>
        </m:r>
      </m:oMath>
    </w:p>
    <w:p w:rsidR="00335FBB" w:rsidRDefault="00335FBB" w:rsidP="00335FBB">
      <w:pPr>
        <w:spacing w:line="360" w:lineRule="auto"/>
        <w:ind w:left="190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Aus Ablesen der Tabelle erhält man den kritischen Wert eins. Es ergibt sich </w:t>
      </w:r>
      <w:r w:rsidR="0075493E">
        <w:rPr>
          <w:rFonts w:asciiTheme="majorBidi" w:hAnsiTheme="majorBidi" w:cstheme="majorBidi"/>
          <w:sz w:val="24"/>
          <w:szCs w:val="24"/>
        </w:rPr>
        <w:t>der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5493E">
        <w:rPr>
          <w:rFonts w:asciiTheme="majorBidi" w:hAnsiTheme="majorBidi" w:cstheme="majorBidi"/>
          <w:sz w:val="24"/>
          <w:szCs w:val="24"/>
        </w:rPr>
        <w:t>Verwerfungsbereich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5493E">
        <w:rPr>
          <w:rFonts w:asciiTheme="majorBidi" w:hAnsiTheme="majorBidi" w:cstheme="majorBidi"/>
          <w:sz w:val="24"/>
          <w:szCs w:val="24"/>
        </w:rPr>
        <w:t>{0,1}.</w:t>
      </w:r>
    </w:p>
    <w:p w:rsidR="00335FBB" w:rsidRDefault="00335FBB" w:rsidP="00335FBB">
      <w:pPr>
        <w:spacing w:line="360" w:lineRule="auto"/>
        <w:ind w:left="1905"/>
        <w:rPr>
          <w:rFonts w:asciiTheme="majorBidi" w:hAnsiTheme="majorBidi" w:cstheme="majorBidi"/>
          <w:sz w:val="24"/>
          <w:szCs w:val="24"/>
        </w:rPr>
      </w:pPr>
    </w:p>
    <w:p w:rsidR="00335FBB" w:rsidRDefault="00335FBB" w:rsidP="00335FBB">
      <w:pPr>
        <w:pStyle w:val="Listenabsatz"/>
        <w:numPr>
          <w:ilvl w:val="0"/>
          <w:numId w:val="6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 das Stichprobenergebnis im Verwerfungsbereich liegt</w:t>
      </w:r>
      <w:r w:rsidR="0075493E">
        <w:rPr>
          <w:rFonts w:asciiTheme="majorBidi" w:hAnsiTheme="majorBidi" w:cstheme="majorBidi"/>
          <w:sz w:val="24"/>
          <w:szCs w:val="24"/>
        </w:rPr>
        <w:t xml:space="preserve">, kann mit einer </w:t>
      </w:r>
      <w:r>
        <w:rPr>
          <w:rFonts w:asciiTheme="majorBidi" w:hAnsiTheme="majorBidi" w:cstheme="majorBidi"/>
          <w:sz w:val="24"/>
          <w:szCs w:val="24"/>
        </w:rPr>
        <w:t xml:space="preserve">Irrtumswahrscheinlichkeit </w:t>
      </w:r>
      <w:r w:rsidR="0075493E">
        <w:rPr>
          <w:rFonts w:asciiTheme="majorBidi" w:hAnsiTheme="majorBidi" w:cstheme="majorBidi"/>
          <w:sz w:val="24"/>
          <w:szCs w:val="24"/>
        </w:rPr>
        <w:t xml:space="preserve">von 5% </w:t>
      </w:r>
      <w:r>
        <w:rPr>
          <w:rFonts w:asciiTheme="majorBidi" w:hAnsiTheme="majorBidi" w:cstheme="majorBidi"/>
          <w:sz w:val="24"/>
          <w:szCs w:val="24"/>
        </w:rPr>
        <w:t xml:space="preserve">(oder mit einer großen statistischen Sicherheit) gesagt werden, dass durch die Veränderung des Produktionsablaufes nun weniger als 6% der produzierten Autoteile defekt sind. </w:t>
      </w:r>
    </w:p>
    <w:p w:rsidR="00335FBB" w:rsidRDefault="00335FBB" w:rsidP="00335FB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35FBB" w:rsidRDefault="00335FBB" w:rsidP="00DF6F73">
      <w:pPr>
        <w:pStyle w:val="Listenabsatz"/>
        <w:numPr>
          <w:ilvl w:val="0"/>
          <w:numId w:val="6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Beim Fehler 1. Art sind </w:t>
      </w:r>
      <w:r w:rsidR="00DF6F73">
        <w:rPr>
          <w:rFonts w:asciiTheme="majorBidi" w:hAnsiTheme="majorBidi" w:cstheme="majorBidi"/>
          <w:sz w:val="24"/>
          <w:szCs w:val="24"/>
        </w:rPr>
        <w:t xml:space="preserve">weiterhin </w:t>
      </w:r>
      <w:r>
        <w:rPr>
          <w:rFonts w:asciiTheme="majorBidi" w:hAnsiTheme="majorBidi" w:cstheme="majorBidi"/>
          <w:sz w:val="24"/>
          <w:szCs w:val="24"/>
        </w:rPr>
        <w:t>6% de</w:t>
      </w:r>
      <w:r w:rsidR="0075493E">
        <w:rPr>
          <w:rFonts w:asciiTheme="majorBidi" w:hAnsiTheme="majorBidi" w:cstheme="majorBidi"/>
          <w:sz w:val="24"/>
          <w:szCs w:val="24"/>
        </w:rPr>
        <w:t>r produzierten Autoteile defekt. D</w:t>
      </w:r>
      <w:r>
        <w:rPr>
          <w:rFonts w:asciiTheme="majorBidi" w:hAnsiTheme="majorBidi" w:cstheme="majorBidi"/>
          <w:sz w:val="24"/>
          <w:szCs w:val="24"/>
        </w:rPr>
        <w:t xml:space="preserve">urch den Test wird aber fälschlicherweise angenommen, dass der Anteil der defekten Teile gesunken ist. </w:t>
      </w:r>
    </w:p>
    <w:p w:rsidR="00335FBB" w:rsidRDefault="00335FBB" w:rsidP="00335FBB">
      <w:pPr>
        <w:pStyle w:val="Listenabsatz"/>
        <w:rPr>
          <w:rFonts w:asciiTheme="majorBidi" w:hAnsiTheme="majorBidi" w:cstheme="majorBidi"/>
          <w:sz w:val="24"/>
          <w:szCs w:val="24"/>
        </w:rPr>
      </w:pPr>
    </w:p>
    <w:p w:rsidR="00335FBB" w:rsidRDefault="00335FBB" w:rsidP="00335FBB">
      <w:pPr>
        <w:pStyle w:val="Listenabsatz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Beim Fehler 2. Art hat die Veränderung des Produktionsablaufes dazu geführt, dass nun weniger als 6% der hergestellten Autoteile defekt sind. Durch den Test wird dies aber nicht erkannt und die Nullhypothese wird fälschlicherweise nicht verworfen. </w:t>
      </w:r>
    </w:p>
    <w:p w:rsidR="00335FBB" w:rsidRDefault="00335FBB" w:rsidP="00335FB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35FBB" w:rsidRDefault="00335FBB" w:rsidP="00335FB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Aufgabe 2)</w:t>
      </w:r>
    </w:p>
    <w:p w:rsidR="00335FBB" w:rsidRDefault="00335FBB" w:rsidP="00335FBB">
      <w:pPr>
        <w:pStyle w:val="Listenabsatz"/>
        <w:numPr>
          <w:ilvl w:val="0"/>
          <w:numId w:val="7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Falsch. Das Signifikanzniveau </w:t>
      </w:r>
      <m:oMath>
        <m:r>
          <w:rPr>
            <w:rFonts w:ascii="Cambria Math" w:hAnsi="Cambria Math" w:cstheme="majorBidi"/>
            <w:sz w:val="24"/>
            <w:szCs w:val="24"/>
          </w:rPr>
          <m:t>α</m:t>
        </m:r>
      </m:oMath>
      <w:r>
        <w:rPr>
          <w:rFonts w:asciiTheme="majorBidi" w:hAnsiTheme="majorBidi" w:cstheme="majorBidi"/>
          <w:sz w:val="24"/>
          <w:szCs w:val="24"/>
        </w:rPr>
        <w:t xml:space="preserve"> beschreibt die tolerierte Wahrscheinlichkeit dafür eine richtige Nullhypothese fälschlicherweise zu verwerfen. </w:t>
      </w:r>
    </w:p>
    <w:p w:rsidR="00335FBB" w:rsidRDefault="00335FBB" w:rsidP="00335FBB">
      <w:pPr>
        <w:pStyle w:val="Listenabsatz"/>
        <w:numPr>
          <w:ilvl w:val="0"/>
          <w:numId w:val="7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Falsch. Das Ziel eines Signifikanztest</w:t>
      </w:r>
      <w:r w:rsidR="0075493E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ist es</w:t>
      </w:r>
      <w:r w:rsidR="0075493E">
        <w:rPr>
          <w:rFonts w:asciiTheme="majorBidi" w:hAnsiTheme="majorBidi" w:cstheme="majorBidi"/>
          <w:sz w:val="24"/>
          <w:szCs w:val="24"/>
        </w:rPr>
        <w:t xml:space="preserve"> die Nullhypothese zu verwerfen.</w:t>
      </w:r>
    </w:p>
    <w:p w:rsidR="00335FBB" w:rsidRDefault="00335FBB" w:rsidP="00335FBB">
      <w:pPr>
        <w:pStyle w:val="Listenabsatz"/>
        <w:numPr>
          <w:ilvl w:val="0"/>
          <w:numId w:val="7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Richtig</w:t>
      </w:r>
      <w:r w:rsidR="0075493E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335FBB" w:rsidRDefault="00335FBB" w:rsidP="00335FBB">
      <w:pPr>
        <w:pStyle w:val="Listenabsatz"/>
        <w:numPr>
          <w:ilvl w:val="0"/>
          <w:numId w:val="7"/>
        </w:numPr>
        <w:spacing w:after="16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Richtig</w:t>
      </w:r>
      <w:r w:rsidR="0075493E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66CAB" w:rsidRDefault="00E66CAB" w:rsidP="00E66CAB">
      <w:pPr>
        <w:rPr>
          <w:rFonts w:ascii="Times New Roman" w:hAnsi="Times New Roman" w:cs="Times New Roman"/>
          <w:sz w:val="24"/>
          <w:szCs w:val="24"/>
        </w:rPr>
      </w:pPr>
    </w:p>
    <w:p w:rsidR="00E66CAB" w:rsidRDefault="00E66CAB" w:rsidP="00E66CAB">
      <w:pPr>
        <w:rPr>
          <w:rFonts w:ascii="Times New Roman" w:hAnsi="Times New Roman" w:cs="Times New Roman"/>
          <w:sz w:val="24"/>
          <w:szCs w:val="24"/>
        </w:rPr>
      </w:pPr>
    </w:p>
    <w:p w:rsidR="00853345" w:rsidRPr="00853345" w:rsidRDefault="00853345">
      <w:pPr>
        <w:rPr>
          <w:rFonts w:ascii="Times New Roman" w:hAnsi="Times New Roman" w:cs="Times New Roman"/>
          <w:b/>
          <w:sz w:val="24"/>
          <w:szCs w:val="24"/>
        </w:rPr>
      </w:pPr>
    </w:p>
    <w:sectPr w:rsidR="00853345" w:rsidRPr="008533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6F3F"/>
    <w:multiLevelType w:val="hybridMultilevel"/>
    <w:tmpl w:val="8D3CBC02"/>
    <w:lvl w:ilvl="0" w:tplc="D696FA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F2FFC"/>
    <w:multiLevelType w:val="hybridMultilevel"/>
    <w:tmpl w:val="2C30B1D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126AB"/>
    <w:multiLevelType w:val="hybridMultilevel"/>
    <w:tmpl w:val="990A78D4"/>
    <w:lvl w:ilvl="0" w:tplc="F5AAFF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E65B3"/>
    <w:multiLevelType w:val="hybridMultilevel"/>
    <w:tmpl w:val="A3F43A38"/>
    <w:lvl w:ilvl="0" w:tplc="C3B0C60A">
      <w:start w:val="1"/>
      <w:numFmt w:val="lowerLetter"/>
      <w:lvlText w:val="%1)"/>
      <w:lvlJc w:val="left"/>
      <w:pPr>
        <w:ind w:left="720" w:hanging="360"/>
      </w:pPr>
      <w:rPr>
        <w:rFonts w:asciiTheme="majorBidi" w:eastAsiaTheme="minorEastAsia" w:hAnsiTheme="majorBidi" w:cstheme="majorBidi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4678D"/>
    <w:multiLevelType w:val="hybridMultilevel"/>
    <w:tmpl w:val="09C65680"/>
    <w:lvl w:ilvl="0" w:tplc="D49867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90E49"/>
    <w:multiLevelType w:val="hybridMultilevel"/>
    <w:tmpl w:val="D220983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F5171"/>
    <w:multiLevelType w:val="hybridMultilevel"/>
    <w:tmpl w:val="A8D43B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45"/>
    <w:rsid w:val="000A1EE3"/>
    <w:rsid w:val="0012188D"/>
    <w:rsid w:val="00220B2C"/>
    <w:rsid w:val="0028705F"/>
    <w:rsid w:val="00335FBB"/>
    <w:rsid w:val="004277B9"/>
    <w:rsid w:val="004F3355"/>
    <w:rsid w:val="007256E7"/>
    <w:rsid w:val="0075493E"/>
    <w:rsid w:val="00853345"/>
    <w:rsid w:val="0089629B"/>
    <w:rsid w:val="008B55BE"/>
    <w:rsid w:val="009446A4"/>
    <w:rsid w:val="00AB3EC6"/>
    <w:rsid w:val="00AC2529"/>
    <w:rsid w:val="00C11D73"/>
    <w:rsid w:val="00D27404"/>
    <w:rsid w:val="00DC31BD"/>
    <w:rsid w:val="00DF6F73"/>
    <w:rsid w:val="00E37BAE"/>
    <w:rsid w:val="00E4337F"/>
    <w:rsid w:val="00E66CAB"/>
    <w:rsid w:val="00EA220D"/>
    <w:rsid w:val="00FD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10E29-6D33-47E6-86B7-B0AD3D0D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6CA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7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7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7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744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</dc:creator>
  <cp:lastModifiedBy>Benutzer der UB</cp:lastModifiedBy>
  <cp:revision>17</cp:revision>
  <dcterms:created xsi:type="dcterms:W3CDTF">2019-12-13T12:49:00Z</dcterms:created>
  <dcterms:modified xsi:type="dcterms:W3CDTF">2020-03-09T12:38:00Z</dcterms:modified>
</cp:coreProperties>
</file>